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2" w:after="0"/>
        <w:ind w:right="226" w:hanging="0"/>
        <w:jc w:val="right"/>
        <w:rPr/>
      </w:pPr>
      <w:r>
        <w:rPr>
          <w:rFonts w:cs="Times New Roman" w:ascii="Times New Roman" w:hAnsi="Times New Roman"/>
          <w:b/>
        </w:rPr>
        <w:t>ALLEGATO  B</w:t>
      </w:r>
    </w:p>
    <w:p>
      <w:pPr>
        <w:pStyle w:val="Normal"/>
        <w:spacing w:before="41" w:after="0"/>
        <w:ind w:right="226" w:hanging="0"/>
        <w:jc w:val="right"/>
        <w:rPr/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6"/>
        </w:rPr>
      </w:pPr>
      <w:r>
        <w:rPr>
          <w:rFonts w:cs="Times New Roman" w:ascii="Times New Roman" w:hAnsi="Times New Roman"/>
          <w:b/>
          <w:sz w:val="26"/>
        </w:rPr>
      </w:r>
    </w:p>
    <w:p>
      <w:pPr>
        <w:pStyle w:val="Normal"/>
        <w:rPr>
          <w:rFonts w:ascii="Times New Roman" w:hAnsi="Times New Roman" w:cs="Times New Roman"/>
          <w:b/>
          <w:b/>
          <w:sz w:val="26"/>
        </w:rPr>
      </w:pPr>
      <w:r>
        <w:rPr>
          <w:rFonts w:cs="Times New Roman" w:ascii="Times New Roman" w:hAnsi="Times New Roman"/>
          <w:b/>
          <w:sz w:val="26"/>
        </w:rPr>
      </w:r>
    </w:p>
    <w:p>
      <w:pPr>
        <w:pStyle w:val="Normal"/>
        <w:spacing w:before="9" w:after="0"/>
        <w:rPr>
          <w:rFonts w:ascii="Times New Roman" w:hAnsi="Times New Roman" w:cs="Times New Roman"/>
          <w:b/>
          <w:b/>
          <w:sz w:val="23"/>
        </w:rPr>
      </w:pPr>
      <w:r>
        <w:rPr>
          <w:rFonts w:cs="Times New Roman" w:ascii="Times New Roman" w:hAnsi="Times New Roman"/>
          <w:b/>
          <w:sz w:val="23"/>
        </w:rPr>
      </w:r>
    </w:p>
    <w:p>
      <w:pPr>
        <w:pStyle w:val="Normal"/>
        <w:ind w:left="3696" w:hanging="0"/>
        <w:rPr/>
      </w:pPr>
      <w:r>
        <w:rPr>
          <w:rFonts w:cs="Times New Roman" w:ascii="Times New Roman" w:hAnsi="Times New Roman"/>
          <w:b/>
        </w:rPr>
        <w:t>SCHEDA DI PROGETTO</w:t>
      </w:r>
    </w:p>
    <w:p>
      <w:pPr>
        <w:pStyle w:val="Normal"/>
        <w:spacing w:before="4" w:after="0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Avviso di istruttoria pubblica non competitiva per l’individuazione di soggetti del Terzo settore disponibili alla coprogettazione e gestione di interventi innovativi per: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</w:rPr>
        <w:t xml:space="preserve">-  il contrasto alla grave emarginazione adulta e alla condizione di senza dimora previsti dal progetto “POVERTA’: Accogliere ed Accompagnare” (Riferimento: Convenzione di sovvenzione n. AV4-2016-PIE - FSE PON Inclusione, Assi 1 e 2, Azione 9.5.9 e PO I FEAD Misura 4 – Periodo 1.12.2019- 31.12.2020)  </w:t>
      </w:r>
    </w:p>
    <w:p>
      <w:pPr>
        <w:pStyle w:val="Normal"/>
        <w:jc w:val="both"/>
        <w:rPr>
          <w:rFonts w:ascii="Times New Roman" w:hAnsi="Times New Roman"/>
          <w:b/>
          <w:b/>
          <w:bCs/>
          <w:highlight w:val="white"/>
        </w:rPr>
      </w:pPr>
      <w:r>
        <w:rPr>
          <w:rFonts w:ascii="Times New Roman" w:hAnsi="Times New Roman"/>
          <w:b/>
          <w:bCs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- accoglienza residenziale secondo l’approccio dell’Housing First, finanziata a valere sulla quota Poverta’ Estrema del Fondo Povertà di cui al Decreto della Direzione Generale per la Lotta alla Povertà e per la Programmazione Sociale – Divisione IV Ministero del Lavoro e delle Politiche Sociali n. 540 del 12 novembre 2018, (D.lgs. n. 147/2017);</w:t>
      </w:r>
    </w:p>
    <w:p>
      <w:pPr>
        <w:pStyle w:val="Normal"/>
        <w:spacing w:before="223" w:after="0"/>
        <w:ind w:left="252" w:right="227" w:hanging="0"/>
        <w:jc w:val="both"/>
        <w:rPr/>
      </w:pPr>
      <w:r>
        <w:rPr>
          <w:rFonts w:cs="Times New Roman" w:ascii="Times New Roman" w:hAnsi="Times New Roman"/>
        </w:rPr>
        <w:t>La proposta progettuale non dovrà superare le 10 facciate, formato A4, con numerazione progressiva ed univoca delle pagine, scritte con un font dimensione 12, interlinea 1,5, e dovrà contenere gli elementi tecnici, organizzativo-gestionali e qualitativi oggetto di valutazione sotto riportati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tbl>
      <w:tblPr>
        <w:tblW w:w="10671" w:type="dxa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434"/>
        <w:gridCol w:w="10236"/>
      </w:tblGrid>
      <w:tr>
        <w:trPr>
          <w:trHeight w:val="518" w:hRule="atLeast"/>
        </w:trPr>
        <w:tc>
          <w:tcPr>
            <w:tcW w:w="10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58"/>
              <w:ind w:left="4237" w:right="4306" w:hanging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ELEMENTI</w:t>
            </w:r>
          </w:p>
        </w:tc>
      </w:tr>
      <w:tr>
        <w:trPr>
          <w:trHeight w:val="1931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spacing w:before="222" w:after="0"/>
              <w:ind w:right="-15" w:hanging="0"/>
              <w:jc w:val="center"/>
              <w:rPr/>
            </w:pPr>
            <w:r>
              <w:rPr>
                <w:rFonts w:cs="Times New Roman" w:ascii="Times New Roman" w:hAnsi="Times New Roman"/>
                <w:w w:val="99"/>
              </w:rPr>
              <w:t>A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Completezza e coerenza della proposta in relazione agli obiettivi generali ed alle azioni specifiche di cui all’art.3 del presente avviso , costituenti l’oggetto della coprogettazione. Assetto organizzativo e modalità operative e gestionali delineate in riferimento alla tipologia delle azioni da attivare. Livello di integrazione con altri soggetti pubblici e privati del territorio e sinergie già attive con la rete dei servizi sociali, sanitari, del lavoro ed educativi territoriali e/o con altri organismi del Terzo Settore o soggetti terzi che concorrano attivamente al potenziamento e all’efficacia degli interventi. Capacità di reperire contributi e finanziamenti. </w:t>
            </w:r>
          </w:p>
          <w:p>
            <w:pPr>
              <w:pStyle w:val="Normal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</w:p>
          <w:p>
            <w:pPr>
              <w:pStyle w:val="Normal"/>
              <w:spacing w:lineRule="exact" w:line="264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>
        <w:trPr>
          <w:trHeight w:val="2207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spacing w:before="4" w:after="0"/>
              <w:rPr>
                <w:rFonts w:ascii="Times New Roman" w:hAnsi="Times New Roman" w:cs="Times New Roman"/>
                <w:sz w:val="31"/>
              </w:rPr>
            </w:pPr>
            <w:r>
              <w:rPr>
                <w:rFonts w:cs="Times New Roman" w:ascii="Times New Roman" w:hAnsi="Times New Roman"/>
                <w:sz w:val="31"/>
              </w:rPr>
            </w:r>
          </w:p>
          <w:p>
            <w:pPr>
              <w:pStyle w:val="Normal"/>
              <w:ind w:right="10" w:hanging="0"/>
              <w:jc w:val="center"/>
              <w:rPr/>
            </w:pPr>
            <w:r>
              <w:rPr>
                <w:rFonts w:cs="Times New Roman" w:ascii="Times New Roman" w:hAnsi="Times New Roman"/>
                <w:w w:val="99"/>
              </w:rPr>
              <w:t>B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Completezza della descrizione e adeguatezza delle soluzioni di accoglienza proposte valutate in relazione a: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tipologie e caratteristiche delle strutture o servizi per l’accoglienza abitativa, che si intende mettere a disposizione del progetto,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tipologie e modalità delle attività di accompagnamento all’inserimento abitativo e sociale per promuovere l’autonomia,</w:t>
            </w:r>
          </w:p>
          <w:p>
            <w:pPr>
              <w:pStyle w:val="ListParagraph"/>
              <w:numPr>
                <w:ilvl w:val="0"/>
                <w:numId w:val="1"/>
              </w:numPr>
              <w:pBdr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l’orientamento, l’accesso ai servizi del territorio; modalità di presa in carico nella rete dei servizi, a livello individuale, nella comunità e a integrazione socio-sanitaria, lavorativa e/o educativa e/o amministrativa ed economico/previdenziale e/o dell’abitare, in coerenza con le metodologie dell’Housing First;</w:t>
            </w:r>
          </w:p>
          <w:p>
            <w:pPr>
              <w:pStyle w:val="Normal"/>
              <w:spacing w:lineRule="exact" w:line="274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...</w:t>
            </w:r>
          </w:p>
          <w:p>
            <w:pPr>
              <w:pStyle w:val="Normal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1636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spacing w:before="6" w:after="0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</w:r>
          </w:p>
          <w:p>
            <w:pPr>
              <w:pStyle w:val="Normal"/>
              <w:ind w:right="10" w:hanging="0"/>
              <w:jc w:val="center"/>
              <w:rPr/>
            </w:pPr>
            <w:r>
              <w:rPr>
                <w:rFonts w:cs="Times New Roman" w:ascii="Times New Roman" w:hAnsi="Times New Roman"/>
                <w:w w:val="99"/>
              </w:rPr>
              <w:t>C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Completezza ed adeguatezza della descrizione della capacità di acquisizione, stoccaggio, conservazione e distribuzione dei prodotti acquistabili tramite i budget dedicati del PON Inclusione e PO I FEAD</w:t>
            </w:r>
          </w:p>
          <w:p>
            <w:pPr>
              <w:pStyle w:val="Normal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</w:t>
            </w:r>
            <w:r>
              <w:rPr>
                <w:rFonts w:cs="Times New Roman" w:ascii="Times New Roman" w:hAnsi="Times New Roman"/>
              </w:rPr>
              <w:t>.……………………………………………………………………………………..</w:t>
            </w:r>
          </w:p>
        </w:tc>
      </w:tr>
      <w:tr>
        <w:trPr>
          <w:trHeight w:val="1823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spacing w:before="166" w:after="0"/>
              <w:ind w:right="-15" w:hanging="0"/>
              <w:jc w:val="center"/>
              <w:rPr/>
            </w:pPr>
            <w:r>
              <w:rPr>
                <w:rFonts w:cs="Times New Roman" w:ascii="Times New Roman" w:hAnsi="Times New Roman"/>
                <w:w w:val="99"/>
              </w:rPr>
              <w:t>D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2" w:after="0"/>
              <w:rPr>
                <w:rFonts w:ascii="Times New Roman" w:hAnsi="Times New Roman" w:cs="Times New Roman"/>
                <w:sz w:val="27"/>
              </w:rPr>
            </w:pPr>
            <w:r>
              <w:rPr>
                <w:rFonts w:cs="Times New Roman" w:ascii="Times New Roman" w:hAnsi="Times New Roman"/>
                <w:sz w:val="27"/>
              </w:rPr>
            </w:r>
          </w:p>
          <w:p>
            <w:pPr>
              <w:pStyle w:val="Normal"/>
              <w:spacing w:lineRule="exact" w:line="275"/>
              <w:ind w:left="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Descrizione degli elementi integrativi, innovativi, e sperimentali di miglioramento della qualità del progetto di massima proposto nel rispetto degli obiettivi perseguiti e loro efficacia ………………………………………………………:……………………………………………..</w:t>
            </w:r>
          </w:p>
          <w:p>
            <w:pPr>
              <w:pStyle w:val="Normal"/>
              <w:spacing w:lineRule="exact" w:line="275"/>
              <w:ind w:left="108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</w:t>
            </w:r>
            <w:r>
              <w:rPr>
                <w:rFonts w:cs="Times New Roman" w:ascii="Times New Roman" w:hAnsi="Times New Roman"/>
              </w:rPr>
              <w:t>:……………………………………………..</w:t>
            </w:r>
          </w:p>
        </w:tc>
      </w:tr>
      <w:tr>
        <w:trPr>
          <w:trHeight w:val="1190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spacing w:before="7" w:after="0"/>
              <w:rPr>
                <w:rFonts w:ascii="Times New Roman" w:hAnsi="Times New Roman" w:cs="Times New Roman"/>
                <w:sz w:val="32"/>
              </w:rPr>
            </w:pPr>
            <w:r>
              <w:rPr>
                <w:rFonts w:cs="Times New Roman" w:ascii="Times New Roman" w:hAnsi="Times New Roman"/>
                <w:sz w:val="32"/>
              </w:rPr>
            </w:r>
          </w:p>
          <w:p>
            <w:pPr>
              <w:pStyle w:val="Normal"/>
              <w:ind w:right="23" w:hanging="0"/>
              <w:jc w:val="center"/>
              <w:rPr/>
            </w:pPr>
            <w:r>
              <w:rPr>
                <w:rFonts w:cs="Times New Roman" w:ascii="Times New Roman" w:hAnsi="Times New Roman"/>
                <w:w w:val="99"/>
              </w:rPr>
              <w:t>E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431" w:leader="none"/>
                <w:tab w:val="left" w:pos="4946" w:leader="none"/>
                <w:tab w:val="left" w:pos="6885" w:leader="none"/>
                <w:tab w:val="left" w:pos="9369" w:leader="none"/>
              </w:tabs>
              <w:ind w:right="9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Specificazione delle modalità di raccolta, monitoraggio e analisi dei dati, che si propone di adottare, relativi all’accesso al servizio nonché alle caratteristiche effettive dei beneficiari presenti sul territorio comunale, con indicazione degli specifici indicatori di realizzazione – output di risultato - outcome- nonché dei relativi target espressi in numero o percentuale</w:t>
            </w:r>
          </w:p>
          <w:p>
            <w:pPr>
              <w:pStyle w:val="Normal"/>
              <w:tabs>
                <w:tab w:val="clear" w:pos="720"/>
                <w:tab w:val="left" w:pos="2431" w:leader="none"/>
                <w:tab w:val="left" w:pos="4946" w:leader="none"/>
                <w:tab w:val="left" w:pos="6885" w:leader="none"/>
                <w:tab w:val="left" w:pos="9369" w:leader="none"/>
              </w:tabs>
              <w:ind w:right="93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.………………………………...</w:t>
            </w:r>
          </w:p>
          <w:p>
            <w:pPr>
              <w:pStyle w:val="Normal"/>
              <w:spacing w:lineRule="exact" w:line="270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</w:tc>
      </w:tr>
      <w:tr>
        <w:trPr>
          <w:trHeight w:val="1504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spacing w:before="1" w:after="0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ind w:right="36" w:hanging="0"/>
              <w:jc w:val="center"/>
              <w:rPr/>
            </w:pPr>
            <w:r>
              <w:rPr>
                <w:rFonts w:cs="Times New Roman" w:ascii="Times New Roman" w:hAnsi="Times New Roman"/>
                <w:w w:val="99"/>
              </w:rPr>
              <w:t>F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Descrizione analitica e dettagliata dell’esperienza maturata dal/dai soggetto/i nell’ambito specifico di riferimento in almeno uno dei seguenti settori: housing first, housing Led, dormitori, servizi docce,emporio sociale, gruppo appartamento, organizzazione servizio mensa, distribuzione pacchi e generi ristoro, unità di strada,che dimostri il radicamento nel territorio e la concreta attitudine a svolgere attività rivolte alle persone senza dimora. </w:t>
            </w:r>
          </w:p>
          <w:p>
            <w:pPr>
              <w:pStyle w:val="Normal"/>
              <w:spacing w:lineRule="exact" w:line="27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Qualifiche professionali, competenze e capacità del personale, dei collaboratori che saranno messe a disposizione del progetto e il coinvolgimento di volontari regolarmente assicurati con adeguata formazione specifica nel settore</w:t>
            </w:r>
          </w:p>
          <w:p>
            <w:pPr>
              <w:pStyle w:val="Normal"/>
              <w:spacing w:lineRule="exact" w:line="27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</w:t>
            </w:r>
          </w:p>
          <w:p>
            <w:pPr>
              <w:pStyle w:val="Normal"/>
              <w:spacing w:lineRule="exact" w:line="270"/>
              <w:ind w:left="132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</w:t>
            </w:r>
          </w:p>
        </w:tc>
      </w:tr>
      <w:tr>
        <w:trPr>
          <w:trHeight w:val="1504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6"/>
              </w:rPr>
              <w:t>G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Compartecipazione in termini di risorse aggiuntive intese come risorse ulteriori rispetto a quelle previste per la partecipazione, costituite da risorse proprie o derivanti da finanziamenti donazioni, sponsorizzazioni quali, ad esempio, risorse tecnico/professionali, strumentali, servizi, ulteriori soluzioni abitative, altre tipologie di contributi, anche in termini di beni materiali e di consumo per la quotidianità dei senza dimora inclusi nel progetto (es. pasti, uso lavatrice, recapito posta, inserimento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 attività educative, formative, lavorative).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Se ne richiede sia la descrizione nella proposta progettuale sia la valorizzazione in denaro nell’allegato C  “Schema dei costi previsti”. - </w:t>
            </w:r>
            <w:r>
              <w:rPr>
                <w:rFonts w:cs="Times New Roman" w:ascii="Times New Roman" w:hAnsi="Times New Roman"/>
                <w:i/>
              </w:rPr>
              <w:t>Il volontario va trattato solo al punto successivo lett. H</w:t>
            </w:r>
          </w:p>
          <w:p>
            <w:pPr>
              <w:pStyle w:val="Normal"/>
              <w:spacing w:lineRule="exact" w:line="27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...</w:t>
            </w:r>
            <w:r>
              <mc:AlternateContent>
                <mc:Choice Requires="wps">
                  <w:drawing>
                    <wp:anchor behindDoc="0" distT="72390" distB="72390" distL="72390" distR="72390" simplePos="0" locked="0" layoutInCell="1" allowOverlap="1" relativeHeight="2">
                      <wp:simplePos x="0" y="0"/>
                      <wp:positionH relativeFrom="page">
                        <wp:posOffset>6737985</wp:posOffset>
                      </wp:positionH>
                      <wp:positionV relativeFrom="page">
                        <wp:posOffset>10048875</wp:posOffset>
                      </wp:positionV>
                      <wp:extent cx="127000" cy="19431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9431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10pt;height:15.3pt;mso-wrap-distance-left:5.7pt;mso-wrap-distance-right:5.7pt;mso-wrap-distance-top:5.7pt;mso-wrap-distance-bottom:5.7pt;margin-top:791.25pt;mso-position-vertical-relative:page;margin-left:530.55pt;mso-position-horizontal-relative:page">
                      <v:fill opacity="0f"/>
                      <v:textbox inset="0in,0in,0in,0in"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spacing w:lineRule="exact" w:line="270"/>
              <w:ind w:left="132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</w:tc>
      </w:tr>
      <w:tr>
        <w:trPr>
          <w:trHeight w:val="1504" w:hRule="atLeast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cs="Times New Roman" w:ascii="Times New Roman" w:hAnsi="Times New Roman"/>
                <w:sz w:val="26"/>
              </w:rPr>
              <w:t>H</w:t>
            </w:r>
          </w:p>
        </w:tc>
        <w:tc>
          <w:tcPr>
            <w:tcW w:w="10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Possibilità di avvalersi del contributo di volontari e di prevedere per gli stessi momenti formativi e di verifica</w:t>
            </w:r>
          </w:p>
          <w:p>
            <w:pPr>
              <w:pStyle w:val="Normal"/>
              <w:spacing w:lineRule="exact" w:line="274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...</w:t>
            </w:r>
            <w:r>
              <mc:AlternateContent>
                <mc:Choice Requires="wps">
                  <w:drawing>
                    <wp:anchor behindDoc="0" distT="72390" distB="72390" distL="72390" distR="72390" simplePos="0" locked="0" layoutInCell="1" allowOverlap="1" relativeHeight="3">
                      <wp:simplePos x="0" y="0"/>
                      <wp:positionH relativeFrom="page">
                        <wp:posOffset>6737985</wp:posOffset>
                      </wp:positionH>
                      <wp:positionV relativeFrom="page">
                        <wp:posOffset>10048875</wp:posOffset>
                      </wp:positionV>
                      <wp:extent cx="127000" cy="19431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00" cy="194310"/>
                              </a:xfrm>
                              <a:prstGeom prst="rect"/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p>
                                  <w:pPr>
                                    <w:pStyle w:val="Contenutocornice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anchor="t"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fillcolor="#FFFFFF" stroked="f" strokeweight="0pt" style="position:absolute;rotation:0;width:10pt;height:15.3pt;mso-wrap-distance-left:5.7pt;mso-wrap-distance-right:5.7pt;mso-wrap-distance-top:5.7pt;mso-wrap-distance-bottom:5.7pt;margin-top:791.25pt;mso-position-vertical-relative:page;margin-left:530.55pt;mso-position-horizontal-relative:page">
                      <v:fill opacity="0f"/>
                      <v:textbox inset="0in,0in,0in,0in">
                        <w:txbxContent>
                          <w:p>
                            <w:pPr>
                              <w:pStyle w:val="Contenutocornic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</w:t>
            </w:r>
          </w:p>
        </w:tc>
      </w:tr>
    </w:tbl>
    <w:p>
      <w:pPr>
        <w:pStyle w:val="Normal"/>
        <w:spacing w:before="90" w:after="0"/>
        <w:rPr/>
      </w:pPr>
      <w:r>
        <w:rPr/>
      </w:r>
    </w:p>
    <w:p>
      <w:pPr>
        <w:pStyle w:val="Normal"/>
        <w:spacing w:before="90" w:after="0"/>
        <w:rPr/>
      </w:pPr>
      <w:r>
        <w:rPr>
          <w:rFonts w:cs="Times New Roman" w:ascii="Times New Roman" w:hAnsi="Times New Roman"/>
        </w:rPr>
        <w:t>Luogo ……………………., data ……………</w:t>
      </w:r>
    </w:p>
    <w:p>
      <w:pPr>
        <w:pStyle w:val="Normal"/>
        <w:ind w:left="5592" w:hanging="0"/>
        <w:rPr/>
      </w:pPr>
      <w:r>
        <w:rPr>
          <w:rFonts w:cs="Times New Roman" w:ascii="Times New Roman" w:hAnsi="Times New Roman"/>
        </w:rPr>
        <w:t>Firma del Legale Rappresentante/ Capofila</w:t>
      </w:r>
    </w:p>
    <w:p>
      <w:pPr>
        <w:pStyle w:val="Normal"/>
        <w:spacing w:before="2" w:after="0"/>
        <w:rPr>
          <w:rFonts w:ascii="Times New Roman" w:hAnsi="Times New Roman" w:cs="Times New Roman"/>
          <w:sz w:val="16"/>
        </w:rPr>
      </w:pPr>
      <w:r>
        <w:rPr>
          <w:rFonts w:cs="Times New Roman" w:ascii="Times New Roman" w:hAnsi="Times New Roman"/>
          <w:sz w:val="16"/>
        </w:rPr>
      </w:r>
    </w:p>
    <w:p>
      <w:pPr>
        <w:pStyle w:val="Normal"/>
        <w:spacing w:before="90" w:after="0"/>
        <w:ind w:left="4131" w:hanging="0"/>
        <w:rPr/>
      </w:pPr>
      <w:r>
        <w:rPr>
          <w:rFonts w:cs="Times New Roman" w:ascii="Times New Roman" w:hAnsi="Times New Roman"/>
        </w:rPr>
        <w:t>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2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2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2" w:after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spacing w:before="90" w:after="0"/>
        <w:ind w:left="252" w:hanging="0"/>
        <w:rPr/>
      </w:pPr>
      <w:r>
        <w:rPr>
          <w:rFonts w:cs="Times New Roman" w:ascii="Times New Roman" w:hAnsi="Times New Roman"/>
        </w:rPr>
        <w:t>Soggetti Mandanti: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252" w:hanging="0"/>
        <w:rPr/>
      </w:pPr>
      <w:r>
        <w:rPr>
          <w:rFonts w:cs="Times New Roman" w:ascii="Times New Roman" w:hAnsi="Times New Roman"/>
        </w:rPr>
        <w:t>firma ……………………………………… per il soggetto 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1" w:after="0"/>
        <w:ind w:left="252" w:hanging="0"/>
        <w:rPr/>
      </w:pPr>
      <w:r>
        <w:rPr>
          <w:rFonts w:cs="Times New Roman" w:ascii="Times New Roman" w:hAnsi="Times New Roman"/>
        </w:rPr>
        <w:t>firma ……………………………………… per il soggetto……………………………………….</w:t>
      </w:r>
    </w:p>
    <w:p>
      <w:pPr>
        <w:pStyle w:val="Normal"/>
        <w:spacing w:before="11" w:after="0"/>
        <w:rPr>
          <w:rFonts w:ascii="Times New Roman" w:hAnsi="Times New Roman" w:cs="Times New Roman"/>
          <w:sz w:val="23"/>
        </w:rPr>
      </w:pPr>
      <w:r>
        <w:rPr>
          <w:rFonts w:cs="Times New Roman" w:ascii="Times New Roman" w:hAnsi="Times New Roman"/>
          <w:sz w:val="23"/>
        </w:rPr>
      </w:r>
    </w:p>
    <w:p>
      <w:pPr>
        <w:pStyle w:val="Normal"/>
        <w:ind w:left="252" w:hanging="0"/>
        <w:rPr/>
      </w:pPr>
      <w:r>
        <w:rPr>
          <w:rFonts w:cs="Times New Roman" w:ascii="Times New Roman" w:hAnsi="Times New Roman"/>
        </w:rPr>
        <w:t>firma ……………………………………… per il soggetto……………………………………….</w:t>
      </w:r>
    </w:p>
    <w:sectPr>
      <w:footerReference w:type="default" r:id="rId2"/>
      <w:type w:val="nextPage"/>
      <w:pgSz w:w="11906" w:h="16838"/>
      <w:pgMar w:left="880" w:right="900" w:header="0" w:top="920" w:footer="795" w:bottom="9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72390" distB="72390" distL="72390" distR="72390" simplePos="0" locked="0" layoutInCell="1" allowOverlap="1" relativeHeight="6">
              <wp:simplePos x="0" y="0"/>
              <wp:positionH relativeFrom="page">
                <wp:posOffset>6737985</wp:posOffset>
              </wp:positionH>
              <wp:positionV relativeFrom="page">
                <wp:posOffset>10048875</wp:posOffset>
              </wp:positionV>
              <wp:extent cx="1270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10pt;height:15.3pt;mso-wrap-distance-left:5.7pt;mso-wrap-distance-right:5.7pt;mso-wrap-distance-top:5.7pt;mso-wrap-distance-bottom:5.7pt;margin-top:791.25pt;mso-position-vertical-relative:page;margin-left:530.55pt;mso-position-horizontal-relative:page">
              <v:fill opacity="0f"/>
              <v:textbox inset="0in,0in,0in,0in">
                <w:txbxContent>
                  <w:p>
                    <w:pPr>
                      <w:pStyle w:val="Contenutocornice"/>
                      <w:spacing w:before="10" w:after="0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4b35"/>
    <w:pPr>
      <w:widowControl w:val="false"/>
      <w:suppressAutoHyphens w:val="true"/>
      <w:bidi w:val="0"/>
      <w:jc w:val="left"/>
    </w:pPr>
    <w:rPr>
      <w:rFonts w:cs="Liberation Serif" w:ascii="Liberation Serif" w:hAnsi="Liberation Serif" w:eastAsia="SimSun"/>
      <w:color w:val="000000"/>
      <w:kern w:val="2"/>
      <w:sz w:val="24"/>
      <w:szCs w:val="24"/>
      <w:lang w:bidi="hi-IN" w:val="it-IT" w:eastAsia="it-IT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itleChar" w:customStyle="1">
    <w:name w:val="Title Char"/>
    <w:basedOn w:val="DefaultParagraphFont"/>
    <w:link w:val="Title"/>
    <w:uiPriority w:val="99"/>
    <w:qFormat/>
    <w:locked/>
    <w:rsid w:val="00f83811"/>
    <w:rPr>
      <w:rFonts w:ascii="Cambria" w:hAnsi="Cambria" w:cs="Mangal"/>
      <w:b/>
      <w:bCs/>
      <w:color w:val="000000"/>
      <w:kern w:val="2"/>
      <w:sz w:val="29"/>
      <w:szCs w:val="29"/>
      <w:lang w:bidi="hi-I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f83811"/>
    <w:rPr>
      <w:rFonts w:cs="Mangal"/>
      <w:color w:val="000000"/>
      <w:kern w:val="2"/>
      <w:sz w:val="21"/>
      <w:szCs w:val="21"/>
      <w:lang w:bidi="hi-I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f83811"/>
    <w:rPr>
      <w:rFonts w:cs="Mangal"/>
      <w:color w:val="000000"/>
      <w:kern w:val="2"/>
      <w:sz w:val="21"/>
      <w:szCs w:val="21"/>
      <w:lang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e74b35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e74b35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e74b35"/>
    <w:pPr/>
    <w:rPr/>
  </w:style>
  <w:style w:type="paragraph" w:styleId="Titoloprincipale">
    <w:name w:val="Title"/>
    <w:basedOn w:val="Normal"/>
    <w:next w:val="Corpodeltesto"/>
    <w:link w:val="TitleChar"/>
    <w:uiPriority w:val="99"/>
    <w:qFormat/>
    <w:rsid w:val="00e74b35"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aption">
    <w:name w:val="caption"/>
    <w:basedOn w:val="Normal"/>
    <w:uiPriority w:val="99"/>
    <w:qFormat/>
    <w:rsid w:val="00e74b35"/>
    <w:pPr>
      <w:spacing w:before="120" w:after="120"/>
    </w:pPr>
    <w:rPr>
      <w:i/>
    </w:rPr>
  </w:style>
  <w:style w:type="paragraph" w:styleId="Pidipagina">
    <w:name w:val="Footer"/>
    <w:basedOn w:val="Normal"/>
    <w:link w:val="FooterChar"/>
    <w:uiPriority w:val="99"/>
    <w:rsid w:val="00e74b35"/>
    <w:pPr/>
    <w:rPr/>
  </w:style>
  <w:style w:type="paragraph" w:styleId="Contenutocornice" w:customStyle="1">
    <w:name w:val="Contenuto cornice"/>
    <w:basedOn w:val="Normal"/>
    <w:uiPriority w:val="99"/>
    <w:qFormat/>
    <w:rsid w:val="00e74b35"/>
    <w:pPr/>
    <w:rPr/>
  </w:style>
  <w:style w:type="paragraph" w:styleId="ListParagraph">
    <w:name w:val="List Paragraph"/>
    <w:basedOn w:val="Normal"/>
    <w:uiPriority w:val="99"/>
    <w:qFormat/>
    <w:rsid w:val="003f430e"/>
    <w:pPr>
      <w:widowControl/>
      <w:pBdr/>
      <w:spacing w:before="0" w:after="160"/>
      <w:ind w:left="720" w:hanging="0"/>
      <w:textAlignment w:val="baseline"/>
    </w:pPr>
    <w:rPr>
      <w:rFonts w:ascii="Calibri" w:hAnsi="Calibri" w:cs="Calibri"/>
      <w:color w:val="auto"/>
      <w:sz w:val="22"/>
      <w:szCs w:val="22"/>
      <w:lang w:eastAsia="zh-CN" w:bidi="ar-SA"/>
    </w:rPr>
  </w:style>
  <w:style w:type="paragraph" w:styleId="Normal0" w:customStyle="1">
    <w:name w:val="Normal0"/>
    <w:uiPriority w:val="99"/>
    <w:qFormat/>
    <w:rsid w:val="003f430e"/>
    <w:pPr>
      <w:widowControl w:val="false"/>
      <w:suppressAutoHyphens w:val="true"/>
      <w:bidi w:val="0"/>
      <w:jc w:val="left"/>
    </w:pPr>
    <w:rPr>
      <w:rFonts w:ascii="Arial" w:hAnsi="Arial" w:cs="Calibri" w:eastAsia="SimSun"/>
      <w:color w:val="auto"/>
      <w:kern w:val="0"/>
      <w:sz w:val="24"/>
      <w:szCs w:val="24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Application>LibreOffice/6.1.4.2$Windows_X86_64 LibreOffice_project/9d0f32d1f0b509096fd65e0d4bec26ddd1938fd3</Application>
  <Pages>3</Pages>
  <Words>706</Words>
  <Characters>5073</Characters>
  <CharactersWithSpaces>5736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2019-02-13T14:22:00Z</dcterms:created>
  <dc:creator>carnevali_r</dc:creator>
  <dc:description/>
  <dc:language>it-IT</dc:language>
  <cp:lastModifiedBy>utente</cp:lastModifiedBy>
  <cp:lastPrinted>2020-06-16T11:53:00Z</cp:lastPrinted>
  <dcterms:modified xsi:type="dcterms:W3CDTF">2020-06-16T11:53:00Z</dcterms:modified>
  <cp:revision>4</cp:revision>
  <dc:subject/>
  <dc:title>All. C _ Scheda di progetto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Version 1.2.3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